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D584" w14:textId="79580895" w:rsidR="0044066C" w:rsidRPr="00E64367" w:rsidRDefault="0044066C">
      <w:pPr>
        <w:rPr>
          <w:rFonts w:ascii="Times New Roman" w:hAnsi="Times New Roman" w:cs="Times New Roman"/>
          <w:b/>
          <w:bCs/>
          <w:color w:val="000000"/>
        </w:rPr>
      </w:pPr>
      <w:r w:rsidRPr="00DF74A4">
        <w:rPr>
          <w:rFonts w:ascii="Times New Roman" w:hAnsi="Times New Roman" w:cs="Times New Roman"/>
          <w:b/>
          <w:bCs/>
          <w:color w:val="000000"/>
        </w:rPr>
        <w:t>Title</w:t>
      </w:r>
      <w:r w:rsidR="00E64367">
        <w:rPr>
          <w:rFonts w:ascii="Times New Roman" w:hAnsi="Times New Roman" w:cs="Times New Roman"/>
          <w:b/>
          <w:bCs/>
          <w:color w:val="000000"/>
        </w:rPr>
        <w:t xml:space="preserve">: </w:t>
      </w:r>
      <w:r w:rsidRPr="00DF74A4">
        <w:rPr>
          <w:rFonts w:ascii="Times New Roman" w:hAnsi="Times New Roman" w:cs="Times New Roman"/>
          <w:color w:val="000000"/>
        </w:rPr>
        <w:t>Gunshot Wound Facial Trauma and its Impact on Patients and the Community.</w:t>
      </w:r>
    </w:p>
    <w:p w14:paraId="707BE57D" w14:textId="77777777" w:rsidR="00E64367" w:rsidRDefault="00E64367">
      <w:pPr>
        <w:rPr>
          <w:rFonts w:ascii="Times New Roman" w:hAnsi="Times New Roman" w:cs="Times New Roman"/>
          <w:color w:val="000000"/>
        </w:rPr>
      </w:pPr>
    </w:p>
    <w:p w14:paraId="5FE0CCAA" w14:textId="414E360A" w:rsidR="004D2129" w:rsidRPr="00E64367" w:rsidRDefault="00CE25E9">
      <w:pPr>
        <w:rPr>
          <w:rFonts w:ascii="Times New Roman" w:hAnsi="Times New Roman" w:cs="Times New Roman"/>
          <w:b/>
          <w:bCs/>
          <w:color w:val="000000"/>
        </w:rPr>
      </w:pPr>
      <w:r w:rsidRPr="00E64367">
        <w:rPr>
          <w:rFonts w:ascii="Times New Roman" w:hAnsi="Times New Roman" w:cs="Times New Roman"/>
          <w:b/>
          <w:bCs/>
          <w:color w:val="000000"/>
        </w:rPr>
        <w:t>Background</w:t>
      </w:r>
    </w:p>
    <w:p w14:paraId="33D70D65" w14:textId="0516845F" w:rsidR="00B07B07" w:rsidRPr="00DF74A4" w:rsidRDefault="00E64367">
      <w:pPr>
        <w:rPr>
          <w:rFonts w:ascii="Times New Roman" w:hAnsi="Times New Roman" w:cs="Times New Roman"/>
          <w:color w:val="000000"/>
        </w:rPr>
      </w:pPr>
      <w:r>
        <w:rPr>
          <w:rFonts w:ascii="Times New Roman" w:hAnsi="Times New Roman" w:cs="Times New Roman"/>
          <w:color w:val="000000"/>
        </w:rPr>
        <w:t>Roughly</w:t>
      </w:r>
      <w:r w:rsidR="00C675FA" w:rsidRPr="00DF74A4">
        <w:rPr>
          <w:rFonts w:ascii="Times New Roman" w:hAnsi="Times New Roman" w:cs="Times New Roman"/>
          <w:color w:val="000000"/>
        </w:rPr>
        <w:t xml:space="preserve"> </w:t>
      </w:r>
      <w:r w:rsidR="00CA042A" w:rsidRPr="00DF74A4">
        <w:rPr>
          <w:rFonts w:ascii="Times New Roman" w:hAnsi="Times New Roman" w:cs="Times New Roman"/>
          <w:color w:val="000000"/>
        </w:rPr>
        <w:t>85,</w:t>
      </w:r>
      <w:r w:rsidR="00C675FA" w:rsidRPr="00DF74A4">
        <w:rPr>
          <w:rFonts w:ascii="Times New Roman" w:hAnsi="Times New Roman" w:cs="Times New Roman"/>
          <w:color w:val="000000"/>
        </w:rPr>
        <w:t>000 gunshot wounds</w:t>
      </w:r>
      <w:r>
        <w:rPr>
          <w:rFonts w:ascii="Times New Roman" w:hAnsi="Times New Roman" w:cs="Times New Roman"/>
          <w:color w:val="000000"/>
        </w:rPr>
        <w:t xml:space="preserve"> (GSW)</w:t>
      </w:r>
      <w:r w:rsidR="00C675FA" w:rsidRPr="00DF74A4">
        <w:rPr>
          <w:rFonts w:ascii="Times New Roman" w:hAnsi="Times New Roman" w:cs="Times New Roman"/>
          <w:color w:val="000000"/>
        </w:rPr>
        <w:t xml:space="preserve"> are reported in the United States. About 20,000 of these are </w:t>
      </w:r>
      <w:r>
        <w:rPr>
          <w:rFonts w:ascii="Times New Roman" w:hAnsi="Times New Roman" w:cs="Times New Roman"/>
          <w:color w:val="000000"/>
        </w:rPr>
        <w:t>t</w:t>
      </w:r>
      <w:r w:rsidR="00C675FA" w:rsidRPr="00DF74A4">
        <w:rPr>
          <w:rFonts w:ascii="Times New Roman" w:hAnsi="Times New Roman" w:cs="Times New Roman"/>
          <w:color w:val="000000"/>
        </w:rPr>
        <w:t>o the head and neck regions. These injuries are associated with high mortality and morbidity rate</w:t>
      </w:r>
      <w:r>
        <w:rPr>
          <w:rFonts w:ascii="Times New Roman" w:hAnsi="Times New Roman" w:cs="Times New Roman"/>
          <w:color w:val="000000"/>
        </w:rPr>
        <w:t>s and has become a public health crisis</w:t>
      </w:r>
      <w:r w:rsidR="00C675FA" w:rsidRPr="00DF74A4">
        <w:rPr>
          <w:rFonts w:ascii="Times New Roman" w:hAnsi="Times New Roman" w:cs="Times New Roman"/>
          <w:color w:val="000000"/>
        </w:rPr>
        <w:t xml:space="preserve">. </w:t>
      </w:r>
      <w:r>
        <w:rPr>
          <w:rFonts w:ascii="Times New Roman" w:hAnsi="Times New Roman" w:cs="Times New Roman"/>
          <w:color w:val="000000"/>
        </w:rPr>
        <w:t xml:space="preserve">The purpose of this study was to describe head and neck GSW data from </w:t>
      </w:r>
      <w:r w:rsidR="006F6BDC">
        <w:rPr>
          <w:rFonts w:ascii="Times New Roman" w:hAnsi="Times New Roman" w:cs="Times New Roman"/>
          <w:color w:val="000000"/>
        </w:rPr>
        <w:t>ChristianaCare’s</w:t>
      </w:r>
      <w:r>
        <w:rPr>
          <w:rFonts w:ascii="Times New Roman" w:hAnsi="Times New Roman" w:cs="Times New Roman"/>
          <w:color w:val="000000"/>
        </w:rPr>
        <w:t xml:space="preserve"> </w:t>
      </w:r>
      <w:r w:rsidR="00B8133E">
        <w:rPr>
          <w:rFonts w:ascii="Times New Roman" w:hAnsi="Times New Roman" w:cs="Times New Roman"/>
          <w:color w:val="000000"/>
        </w:rPr>
        <w:t>data</w:t>
      </w:r>
      <w:r>
        <w:rPr>
          <w:rFonts w:ascii="Times New Roman" w:hAnsi="Times New Roman" w:cs="Times New Roman"/>
          <w:color w:val="000000"/>
        </w:rPr>
        <w:t xml:space="preserve">. </w:t>
      </w:r>
    </w:p>
    <w:p w14:paraId="4B21EA45" w14:textId="77777777" w:rsidR="00E64367" w:rsidRDefault="00E64367">
      <w:pPr>
        <w:rPr>
          <w:rFonts w:ascii="Times New Roman" w:hAnsi="Times New Roman" w:cs="Times New Roman"/>
          <w:b/>
          <w:bCs/>
          <w:color w:val="000000"/>
        </w:rPr>
      </w:pPr>
    </w:p>
    <w:p w14:paraId="1703F002" w14:textId="5C1FCDAA" w:rsidR="00B07B07" w:rsidRPr="00DF74A4" w:rsidRDefault="00B07B07">
      <w:pPr>
        <w:rPr>
          <w:rFonts w:ascii="Times New Roman" w:hAnsi="Times New Roman" w:cs="Times New Roman"/>
          <w:b/>
          <w:bCs/>
          <w:color w:val="000000"/>
        </w:rPr>
      </w:pPr>
      <w:r w:rsidRPr="00DF74A4">
        <w:rPr>
          <w:rFonts w:ascii="Times New Roman" w:hAnsi="Times New Roman" w:cs="Times New Roman"/>
          <w:b/>
          <w:bCs/>
          <w:color w:val="000000"/>
        </w:rPr>
        <w:t>Methods</w:t>
      </w:r>
    </w:p>
    <w:p w14:paraId="0B58CF83" w14:textId="0CD7CD1F" w:rsidR="000B616E" w:rsidRPr="00DF74A4" w:rsidRDefault="00B8133E">
      <w:pPr>
        <w:rPr>
          <w:rFonts w:ascii="Times New Roman" w:hAnsi="Times New Roman" w:cs="Times New Roman"/>
          <w:color w:val="000000"/>
        </w:rPr>
      </w:pPr>
      <w:r>
        <w:rPr>
          <w:rFonts w:ascii="Times New Roman" w:hAnsi="Times New Roman" w:cs="Times New Roman"/>
          <w:color w:val="000000"/>
        </w:rPr>
        <w:t>Using ICD-10 codes to identify head and neck patients (</w:t>
      </w:r>
      <w:r>
        <w:rPr>
          <w:rFonts w:ascii="Times New Roman" w:hAnsi="Times New Roman" w:cs="Times New Roman"/>
          <w:i/>
          <w:iCs/>
          <w:color w:val="000000"/>
        </w:rPr>
        <w:t xml:space="preserve">N </w:t>
      </w:r>
      <w:r>
        <w:rPr>
          <w:rFonts w:ascii="Times New Roman" w:hAnsi="Times New Roman" w:cs="Times New Roman"/>
          <w:color w:val="000000"/>
        </w:rPr>
        <w:t xml:space="preserve">= 32) from Christiana Care between 2018-2023, patient sociodemographic data (sex, race, ethnicity, insurance status, and residential history) and clinical data (anatomic location, survival, length of stay) were abstracted. Descriptive statistics were conducted using Microsoft Excel to describe the patient population. </w:t>
      </w:r>
    </w:p>
    <w:p w14:paraId="7F7DF2B4" w14:textId="77777777" w:rsidR="00E64367" w:rsidRDefault="00E64367">
      <w:pPr>
        <w:rPr>
          <w:rFonts w:ascii="Times New Roman" w:hAnsi="Times New Roman" w:cs="Times New Roman"/>
          <w:b/>
          <w:bCs/>
          <w:color w:val="000000"/>
        </w:rPr>
      </w:pPr>
    </w:p>
    <w:p w14:paraId="42AEC39F" w14:textId="6F25280A" w:rsidR="000B616E" w:rsidRPr="00DF74A4" w:rsidRDefault="000B616E">
      <w:pPr>
        <w:rPr>
          <w:rFonts w:ascii="Times New Roman" w:hAnsi="Times New Roman" w:cs="Times New Roman"/>
          <w:b/>
          <w:bCs/>
          <w:color w:val="000000"/>
        </w:rPr>
      </w:pPr>
      <w:r w:rsidRPr="00DF74A4">
        <w:rPr>
          <w:rFonts w:ascii="Times New Roman" w:hAnsi="Times New Roman" w:cs="Times New Roman"/>
          <w:b/>
          <w:bCs/>
          <w:color w:val="000000"/>
        </w:rPr>
        <w:t>Results</w:t>
      </w:r>
    </w:p>
    <w:p w14:paraId="2EAC1F6D" w14:textId="73C0BBEF" w:rsidR="003346E6" w:rsidRPr="00DF74A4" w:rsidRDefault="002E6550">
      <w:pPr>
        <w:rPr>
          <w:rFonts w:ascii="Times New Roman" w:hAnsi="Times New Roman" w:cs="Times New Roman"/>
          <w:color w:val="000000"/>
        </w:rPr>
      </w:pPr>
      <w:r>
        <w:rPr>
          <w:rFonts w:ascii="Times New Roman" w:hAnsi="Times New Roman" w:cs="Times New Roman"/>
          <w:color w:val="000000"/>
        </w:rPr>
        <w:t xml:space="preserve">Results displayed that 81% of patients were male and that most patients were identified as Black (75%). </w:t>
      </w:r>
      <w:r w:rsidR="006524BE" w:rsidRPr="00DF74A4">
        <w:rPr>
          <w:rFonts w:ascii="Times New Roman" w:hAnsi="Times New Roman" w:cs="Times New Roman"/>
          <w:color w:val="000000"/>
        </w:rPr>
        <w:t xml:space="preserve">Wilmington marked the highest place of occurrence </w:t>
      </w:r>
      <w:r w:rsidR="00260A22" w:rsidRPr="00DF74A4">
        <w:rPr>
          <w:rFonts w:ascii="Times New Roman" w:hAnsi="Times New Roman" w:cs="Times New Roman"/>
          <w:color w:val="000000"/>
        </w:rPr>
        <w:t>11</w:t>
      </w:r>
      <w:r>
        <w:rPr>
          <w:rFonts w:ascii="Times New Roman" w:hAnsi="Times New Roman" w:cs="Times New Roman"/>
          <w:color w:val="000000"/>
        </w:rPr>
        <w:t xml:space="preserve"> </w:t>
      </w:r>
      <w:r w:rsidR="00260A22" w:rsidRPr="00DF74A4">
        <w:rPr>
          <w:rFonts w:ascii="Times New Roman" w:hAnsi="Times New Roman" w:cs="Times New Roman"/>
          <w:color w:val="000000"/>
        </w:rPr>
        <w:t>(35%)</w:t>
      </w:r>
      <w:r>
        <w:rPr>
          <w:rFonts w:ascii="Times New Roman" w:hAnsi="Times New Roman" w:cs="Times New Roman"/>
          <w:color w:val="000000"/>
        </w:rPr>
        <w:t xml:space="preserve"> and there were 9 (28%) patients who presented from other states</w:t>
      </w:r>
      <w:r w:rsidR="00D93BD2" w:rsidRPr="00DF74A4">
        <w:rPr>
          <w:rFonts w:ascii="Times New Roman" w:hAnsi="Times New Roman" w:cs="Times New Roman"/>
          <w:color w:val="000000"/>
        </w:rPr>
        <w:t xml:space="preserve">. </w:t>
      </w:r>
      <w:r w:rsidR="003836F5" w:rsidRPr="00DF74A4">
        <w:rPr>
          <w:rFonts w:ascii="Times New Roman" w:hAnsi="Times New Roman" w:cs="Times New Roman"/>
          <w:color w:val="000000"/>
        </w:rPr>
        <w:t xml:space="preserve">The head and neck marked the highest anatomical site of injury, </w:t>
      </w:r>
      <w:r w:rsidR="00B64010" w:rsidRPr="00DF74A4">
        <w:rPr>
          <w:rFonts w:ascii="Times New Roman" w:hAnsi="Times New Roman" w:cs="Times New Roman"/>
          <w:color w:val="000000"/>
        </w:rPr>
        <w:t>12</w:t>
      </w:r>
      <w:r>
        <w:rPr>
          <w:rFonts w:ascii="Times New Roman" w:hAnsi="Times New Roman" w:cs="Times New Roman"/>
          <w:color w:val="000000"/>
        </w:rPr>
        <w:t xml:space="preserve"> </w:t>
      </w:r>
      <w:r w:rsidR="00B64010" w:rsidRPr="00DF74A4">
        <w:rPr>
          <w:rFonts w:ascii="Times New Roman" w:hAnsi="Times New Roman" w:cs="Times New Roman"/>
          <w:color w:val="000000"/>
        </w:rPr>
        <w:t>(37.5%) and 10 (31.2%) respectively</w:t>
      </w:r>
      <w:r w:rsidR="00CD2D8C" w:rsidRPr="00DF74A4">
        <w:rPr>
          <w:rFonts w:ascii="Times New Roman" w:hAnsi="Times New Roman" w:cs="Times New Roman"/>
          <w:color w:val="000000"/>
        </w:rPr>
        <w:t xml:space="preserve">. </w:t>
      </w:r>
      <w:r>
        <w:rPr>
          <w:rFonts w:ascii="Times New Roman" w:hAnsi="Times New Roman" w:cs="Times New Roman"/>
          <w:color w:val="000000"/>
        </w:rPr>
        <w:t xml:space="preserve">Head and neck incidence was highest in </w:t>
      </w:r>
      <w:r w:rsidR="00167065" w:rsidRPr="00DF74A4">
        <w:rPr>
          <w:rFonts w:ascii="Times New Roman" w:hAnsi="Times New Roman" w:cs="Times New Roman"/>
          <w:color w:val="000000"/>
        </w:rPr>
        <w:t xml:space="preserve">2020 </w:t>
      </w:r>
      <w:r w:rsidR="00157189" w:rsidRPr="00DF74A4">
        <w:rPr>
          <w:rFonts w:ascii="Times New Roman" w:hAnsi="Times New Roman" w:cs="Times New Roman"/>
          <w:color w:val="000000"/>
        </w:rPr>
        <w:t xml:space="preserve">(9) </w:t>
      </w:r>
      <w:r w:rsidR="00167065" w:rsidRPr="00DF74A4">
        <w:rPr>
          <w:rFonts w:ascii="Times New Roman" w:hAnsi="Times New Roman" w:cs="Times New Roman"/>
          <w:color w:val="000000"/>
        </w:rPr>
        <w:t>and 202</w:t>
      </w:r>
      <w:r>
        <w:rPr>
          <w:rFonts w:ascii="Times New Roman" w:hAnsi="Times New Roman" w:cs="Times New Roman"/>
          <w:color w:val="000000"/>
        </w:rPr>
        <w:t>1</w:t>
      </w:r>
      <w:r w:rsidR="00167065" w:rsidRPr="00DF74A4">
        <w:rPr>
          <w:rFonts w:ascii="Times New Roman" w:hAnsi="Times New Roman" w:cs="Times New Roman"/>
          <w:color w:val="000000"/>
        </w:rPr>
        <w:t xml:space="preserve"> </w:t>
      </w:r>
      <w:r w:rsidR="00C1484B" w:rsidRPr="00DF74A4">
        <w:rPr>
          <w:rFonts w:ascii="Times New Roman" w:hAnsi="Times New Roman" w:cs="Times New Roman"/>
          <w:color w:val="000000"/>
        </w:rPr>
        <w:t>(</w:t>
      </w:r>
      <w:r w:rsidR="00DF74A4" w:rsidRPr="00DF74A4">
        <w:rPr>
          <w:rFonts w:ascii="Times New Roman" w:hAnsi="Times New Roman" w:cs="Times New Roman"/>
          <w:color w:val="000000"/>
        </w:rPr>
        <w:t>7)</w:t>
      </w:r>
      <w:r w:rsidR="00157189" w:rsidRPr="00DF74A4">
        <w:rPr>
          <w:rFonts w:ascii="Times New Roman" w:hAnsi="Times New Roman" w:cs="Times New Roman"/>
          <w:color w:val="000000"/>
        </w:rPr>
        <w:t xml:space="preserve">. Most patients had </w:t>
      </w:r>
      <w:r w:rsidR="005B65F2" w:rsidRPr="00DF74A4">
        <w:rPr>
          <w:rFonts w:ascii="Times New Roman" w:hAnsi="Times New Roman" w:cs="Times New Roman"/>
          <w:color w:val="000000"/>
        </w:rPr>
        <w:t>Medicaid (59.40%) as their primary insurance</w:t>
      </w:r>
      <w:r>
        <w:rPr>
          <w:rFonts w:ascii="Times New Roman" w:hAnsi="Times New Roman" w:cs="Times New Roman"/>
          <w:color w:val="000000"/>
        </w:rPr>
        <w:t xml:space="preserve"> and most patients were discharged from the hospital in less than 4 days (38%).</w:t>
      </w:r>
      <w:r w:rsidR="00C675FA" w:rsidRPr="00DF74A4">
        <w:rPr>
          <w:rFonts w:ascii="Times New Roman" w:hAnsi="Times New Roman" w:cs="Times New Roman"/>
          <w:color w:val="000000"/>
        </w:rPr>
        <w:t xml:space="preserve"> </w:t>
      </w:r>
    </w:p>
    <w:p w14:paraId="08ADECAE" w14:textId="77777777" w:rsidR="00E64367" w:rsidRDefault="00E64367">
      <w:pPr>
        <w:rPr>
          <w:rFonts w:ascii="Times New Roman" w:hAnsi="Times New Roman" w:cs="Times New Roman"/>
          <w:b/>
          <w:bCs/>
          <w:color w:val="000000"/>
        </w:rPr>
      </w:pPr>
    </w:p>
    <w:p w14:paraId="506990D8" w14:textId="1DD4D2F6" w:rsidR="0044066C" w:rsidRPr="00DF74A4" w:rsidRDefault="00BD5564">
      <w:pPr>
        <w:rPr>
          <w:rFonts w:ascii="Times New Roman" w:hAnsi="Times New Roman" w:cs="Times New Roman"/>
          <w:b/>
          <w:bCs/>
          <w:color w:val="000000"/>
        </w:rPr>
      </w:pPr>
      <w:r w:rsidRPr="00DF74A4">
        <w:rPr>
          <w:rFonts w:ascii="Times New Roman" w:hAnsi="Times New Roman" w:cs="Times New Roman"/>
          <w:b/>
          <w:bCs/>
          <w:color w:val="000000"/>
        </w:rPr>
        <w:t xml:space="preserve">Discussion </w:t>
      </w:r>
    </w:p>
    <w:p w14:paraId="37C27C14" w14:textId="0B438B64" w:rsidR="00BD5564" w:rsidRPr="00DF74A4" w:rsidRDefault="00BD5564">
      <w:pPr>
        <w:rPr>
          <w:rFonts w:ascii="Times New Roman" w:hAnsi="Times New Roman" w:cs="Times New Roman"/>
          <w:color w:val="000000"/>
        </w:rPr>
      </w:pPr>
      <w:r w:rsidRPr="00DF74A4">
        <w:rPr>
          <w:rFonts w:ascii="Times New Roman" w:hAnsi="Times New Roman" w:cs="Times New Roman"/>
          <w:color w:val="000000"/>
        </w:rPr>
        <w:t xml:space="preserve">Findings show that Wilmington is the hotspot for </w:t>
      </w:r>
      <w:r w:rsidR="00DF74A4" w:rsidRPr="00DF74A4">
        <w:rPr>
          <w:rFonts w:ascii="Times New Roman" w:hAnsi="Times New Roman" w:cs="Times New Roman"/>
          <w:color w:val="000000"/>
        </w:rPr>
        <w:t xml:space="preserve">these </w:t>
      </w:r>
      <w:r w:rsidR="002E6550">
        <w:rPr>
          <w:rFonts w:ascii="Times New Roman" w:hAnsi="Times New Roman" w:cs="Times New Roman"/>
          <w:color w:val="000000"/>
        </w:rPr>
        <w:t>head and neck GSW</w:t>
      </w:r>
      <w:r w:rsidR="00496BE9" w:rsidRPr="00DF74A4">
        <w:rPr>
          <w:rFonts w:ascii="Times New Roman" w:hAnsi="Times New Roman" w:cs="Times New Roman"/>
          <w:color w:val="000000"/>
        </w:rPr>
        <w:t xml:space="preserve">. </w:t>
      </w:r>
      <w:r w:rsidR="00822613">
        <w:rPr>
          <w:rFonts w:ascii="Times New Roman" w:hAnsi="Times New Roman" w:cs="Times New Roman"/>
          <w:color w:val="000000"/>
        </w:rPr>
        <w:t>GSW</w:t>
      </w:r>
      <w:r w:rsidR="00496BE9" w:rsidRPr="00DF74A4">
        <w:rPr>
          <w:rFonts w:ascii="Times New Roman" w:hAnsi="Times New Roman" w:cs="Times New Roman"/>
          <w:color w:val="000000"/>
        </w:rPr>
        <w:t xml:space="preserve"> come with a high mortality </w:t>
      </w:r>
      <w:r w:rsidR="00DF74A4" w:rsidRPr="00DF74A4">
        <w:rPr>
          <w:rFonts w:ascii="Times New Roman" w:hAnsi="Times New Roman" w:cs="Times New Roman"/>
          <w:color w:val="000000"/>
        </w:rPr>
        <w:t>rate (</w:t>
      </w:r>
      <w:r w:rsidR="00496BE9" w:rsidRPr="00DF74A4">
        <w:rPr>
          <w:rFonts w:ascii="Times New Roman" w:hAnsi="Times New Roman" w:cs="Times New Roman"/>
          <w:color w:val="000000"/>
        </w:rPr>
        <w:t>25%)</w:t>
      </w:r>
      <w:r w:rsidR="002E6550">
        <w:rPr>
          <w:rFonts w:ascii="Times New Roman" w:hAnsi="Times New Roman" w:cs="Times New Roman"/>
          <w:color w:val="000000"/>
        </w:rPr>
        <w:t>, especially for patients who suffered self-inflicted wounds.</w:t>
      </w:r>
      <w:r w:rsidR="00DF35AE" w:rsidRPr="00DF74A4">
        <w:rPr>
          <w:rFonts w:ascii="Times New Roman" w:hAnsi="Times New Roman" w:cs="Times New Roman"/>
          <w:color w:val="000000"/>
        </w:rPr>
        <w:t xml:space="preserve"> GSW to the head and neck </w:t>
      </w:r>
      <w:r w:rsidR="00822613">
        <w:rPr>
          <w:rFonts w:ascii="Times New Roman" w:hAnsi="Times New Roman" w:cs="Times New Roman"/>
          <w:color w:val="000000"/>
        </w:rPr>
        <w:t xml:space="preserve">preliminarily seems to impact males, specifically, Black males, more than other groups. There is notable trend of increased head and neck GSWs during 2020 and 2021, at the peak of the COVID-19 pandemic, which is like previous research. Future studies should explore the cost of care (per patient) and long-term healthcare impacts for patients who experience these injuries. </w:t>
      </w:r>
    </w:p>
    <w:sectPr w:rsidR="00BD5564" w:rsidRPr="00DF7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FA"/>
    <w:rsid w:val="000B616E"/>
    <w:rsid w:val="00157189"/>
    <w:rsid w:val="00167065"/>
    <w:rsid w:val="00186957"/>
    <w:rsid w:val="001A5507"/>
    <w:rsid w:val="00260A22"/>
    <w:rsid w:val="002E6550"/>
    <w:rsid w:val="003346E6"/>
    <w:rsid w:val="003836F5"/>
    <w:rsid w:val="00396FD8"/>
    <w:rsid w:val="0044066C"/>
    <w:rsid w:val="00496BE9"/>
    <w:rsid w:val="004D2129"/>
    <w:rsid w:val="005B65F2"/>
    <w:rsid w:val="006524BE"/>
    <w:rsid w:val="006A7EA0"/>
    <w:rsid w:val="006F6BDC"/>
    <w:rsid w:val="00701A4E"/>
    <w:rsid w:val="00822613"/>
    <w:rsid w:val="00827010"/>
    <w:rsid w:val="009F49E8"/>
    <w:rsid w:val="00B07B07"/>
    <w:rsid w:val="00B64010"/>
    <w:rsid w:val="00B8133E"/>
    <w:rsid w:val="00BD5564"/>
    <w:rsid w:val="00C1484B"/>
    <w:rsid w:val="00C341EA"/>
    <w:rsid w:val="00C675FA"/>
    <w:rsid w:val="00CA042A"/>
    <w:rsid w:val="00CD2D8C"/>
    <w:rsid w:val="00CE25E9"/>
    <w:rsid w:val="00D93BD2"/>
    <w:rsid w:val="00DA0EC0"/>
    <w:rsid w:val="00DB2FEE"/>
    <w:rsid w:val="00DF35AE"/>
    <w:rsid w:val="00DF74A4"/>
    <w:rsid w:val="00E64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82CF"/>
  <w15:chartTrackingRefBased/>
  <w15:docId w15:val="{E1B687EC-0C9B-D940-B07E-A16CA846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59af36-e566-46de-855e-c55a3a5712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4C7F1575B43E46913BBB182CE10FB3" ma:contentTypeVersion="6" ma:contentTypeDescription="Create a new document." ma:contentTypeScope="" ma:versionID="bfc30e376fc31ffe6a7e2df259d3b4bc">
  <xsd:schema xmlns:xsd="http://www.w3.org/2001/XMLSchema" xmlns:xs="http://www.w3.org/2001/XMLSchema" xmlns:p="http://schemas.microsoft.com/office/2006/metadata/properties" xmlns:ns3="c659af36-e566-46de-855e-c55a3a57123e" targetNamespace="http://schemas.microsoft.com/office/2006/metadata/properties" ma:root="true" ma:fieldsID="3f161b16d4b40325ea8f0acf33047405" ns3:_="">
    <xsd:import namespace="c659af36-e566-46de-855e-c55a3a57123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9af36-e566-46de-855e-c55a3a5712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71001-41AC-4E5F-A500-4E5389CA199B}">
  <ds:schemaRefs>
    <ds:schemaRef ds:uri="http://schemas.microsoft.com/sharepoint/v3/contenttype/forms"/>
  </ds:schemaRefs>
</ds:datastoreItem>
</file>

<file path=customXml/itemProps2.xml><?xml version="1.0" encoding="utf-8"?>
<ds:datastoreItem xmlns:ds="http://schemas.openxmlformats.org/officeDocument/2006/customXml" ds:itemID="{12FEA587-A26E-4BC2-BE16-63797184FF2F}">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659af36-e566-46de-855e-c55a3a57123e"/>
    <ds:schemaRef ds:uri="http://www.w3.org/XML/1998/namespace"/>
    <ds:schemaRef ds:uri="http://purl.org/dc/dcmitype/"/>
  </ds:schemaRefs>
</ds:datastoreItem>
</file>

<file path=customXml/itemProps3.xml><?xml version="1.0" encoding="utf-8"?>
<ds:datastoreItem xmlns:ds="http://schemas.openxmlformats.org/officeDocument/2006/customXml" ds:itemID="{16AB70A3-B2C9-4E6E-AA73-BB93EABB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9af36-e566-46de-855e-c55a3a57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Naana Y Twumasi</dc:creator>
  <cp:keywords/>
  <dc:description/>
  <cp:lastModifiedBy>Twumasi, Naana</cp:lastModifiedBy>
  <cp:revision>2</cp:revision>
  <dcterms:created xsi:type="dcterms:W3CDTF">2024-07-31T16:39:00Z</dcterms:created>
  <dcterms:modified xsi:type="dcterms:W3CDTF">2024-07-31T16:39:00Z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0x0101008D4C7F1575B43E46913BBB182CE10FB3</vt:lpwstr>
  </property>
</Properties>
</file>