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4F5B" w14:textId="7508908A" w:rsidR="00512A02" w:rsidRPr="00512A02" w:rsidRDefault="00512A02" w:rsidP="00A460F0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2A0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CHONDROCYTE HOMEOSTASIS </w:t>
      </w:r>
      <w:r w:rsidRPr="00EA5E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</w:t>
      </w:r>
      <w:r w:rsidRPr="00512A0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YSREGULATION BY PIEZO1 ACTIVATION AND F-ACTIN LOSS</w:t>
      </w:r>
    </w:p>
    <w:p w14:paraId="5DD343B0" w14:textId="0C07A2AD" w:rsidR="00A460F0" w:rsidRDefault="00A460F0" w:rsidP="00A460F0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Josalyn Stack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 xml:space="preserve">, Marin Herrick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>
        <w:rPr>
          <w:rFonts w:ascii="Times New Roman" w:hAnsi="Times New Roman" w:cs="Times New Roman"/>
          <w:sz w:val="22"/>
          <w:szCs w:val="22"/>
        </w:rPr>
        <w:t xml:space="preserve">, Justin Parreno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14:paraId="0548545E" w14:textId="41387479" w:rsidR="00A460F0" w:rsidRPr="00A460F0" w:rsidRDefault="00A460F0" w:rsidP="00A460F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 xml:space="preserve">Department of Arts and Sciences, University of Delaware, Newark, DE;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Department of Biological Sciences, University of Delaware, Newark, DE</w:t>
      </w:r>
      <w:r w:rsidR="006A6E5B">
        <w:rPr>
          <w:rFonts w:ascii="Times New Roman" w:hAnsi="Times New Roman" w:cs="Times New Roman"/>
          <w:sz w:val="22"/>
          <w:szCs w:val="22"/>
        </w:rPr>
        <w:t xml:space="preserve"> jbstack@udel.edu</w:t>
      </w:r>
    </w:p>
    <w:p w14:paraId="4F329A75" w14:textId="16DB282F" w:rsidR="00F14A5E" w:rsidRDefault="008201E5" w:rsidP="00AB7B9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Post-traumatic Osteoarthritis (PTOA) </w:t>
      </w:r>
      <w:r w:rsidR="00551663">
        <w:rPr>
          <w:rFonts w:ascii="Times New Roman" w:hAnsi="Times New Roman" w:cs="Times New Roman"/>
          <w:sz w:val="22"/>
          <w:szCs w:val="22"/>
        </w:rPr>
        <w:t xml:space="preserve">is driven by </w:t>
      </w:r>
      <w:r w:rsidR="003A4F97">
        <w:rPr>
          <w:rFonts w:ascii="Times New Roman" w:hAnsi="Times New Roman" w:cs="Times New Roman"/>
          <w:sz w:val="22"/>
          <w:szCs w:val="22"/>
        </w:rPr>
        <w:t>excessive</w:t>
      </w:r>
      <w:r w:rsidR="00551663">
        <w:rPr>
          <w:rFonts w:ascii="Times New Roman" w:hAnsi="Times New Roman" w:cs="Times New Roman"/>
          <w:sz w:val="22"/>
          <w:szCs w:val="22"/>
        </w:rPr>
        <w:t xml:space="preserve"> mechanical loading on</w:t>
      </w:r>
      <w:r w:rsidR="00540E93">
        <w:rPr>
          <w:rFonts w:ascii="Times New Roman" w:hAnsi="Times New Roman" w:cs="Times New Roman"/>
          <w:sz w:val="22"/>
          <w:szCs w:val="22"/>
        </w:rPr>
        <w:t>to</w:t>
      </w:r>
      <w:r w:rsidR="00551663">
        <w:rPr>
          <w:rFonts w:ascii="Times New Roman" w:hAnsi="Times New Roman" w:cs="Times New Roman"/>
          <w:sz w:val="22"/>
          <w:szCs w:val="22"/>
        </w:rPr>
        <w:t xml:space="preserve"> cartilage.</w:t>
      </w:r>
      <w:r w:rsidR="00F14A5E">
        <w:rPr>
          <w:rFonts w:ascii="Times New Roman" w:hAnsi="Times New Roman" w:cs="Times New Roman"/>
          <w:sz w:val="22"/>
          <w:szCs w:val="22"/>
        </w:rPr>
        <w:t xml:space="preserve"> </w:t>
      </w:r>
      <w:r w:rsidR="006F0559">
        <w:rPr>
          <w:rFonts w:ascii="Times New Roman" w:hAnsi="Times New Roman" w:cs="Times New Roman"/>
          <w:sz w:val="22"/>
          <w:szCs w:val="22"/>
        </w:rPr>
        <w:t>However, t</w:t>
      </w:r>
      <w:r w:rsidR="00F14A5E">
        <w:rPr>
          <w:rFonts w:ascii="Times New Roman" w:hAnsi="Times New Roman" w:cs="Times New Roman"/>
          <w:sz w:val="22"/>
          <w:szCs w:val="22"/>
        </w:rPr>
        <w:t xml:space="preserve">he mechanotransduction pathways through which </w:t>
      </w:r>
      <w:r w:rsidR="003A4F97">
        <w:rPr>
          <w:rFonts w:ascii="Times New Roman" w:hAnsi="Times New Roman" w:cs="Times New Roman"/>
          <w:sz w:val="22"/>
          <w:szCs w:val="22"/>
        </w:rPr>
        <w:t>overload</w:t>
      </w:r>
      <w:r w:rsidR="00F14A5E">
        <w:rPr>
          <w:rFonts w:ascii="Times New Roman" w:hAnsi="Times New Roman" w:cs="Times New Roman"/>
          <w:sz w:val="22"/>
          <w:szCs w:val="22"/>
        </w:rPr>
        <w:t xml:space="preserve"> </w:t>
      </w:r>
      <w:r w:rsidR="003A4F97">
        <w:rPr>
          <w:rFonts w:ascii="Times New Roman" w:hAnsi="Times New Roman" w:cs="Times New Roman"/>
          <w:sz w:val="22"/>
          <w:szCs w:val="22"/>
        </w:rPr>
        <w:t>drives cartilage degradation have yet to be fully elucidated</w:t>
      </w:r>
      <w:r w:rsidR="00F14A5E">
        <w:rPr>
          <w:rFonts w:ascii="Times New Roman" w:hAnsi="Times New Roman" w:cs="Times New Roman"/>
          <w:sz w:val="22"/>
          <w:szCs w:val="22"/>
        </w:rPr>
        <w:t xml:space="preserve">. </w:t>
      </w:r>
      <w:r w:rsidR="00290DF1">
        <w:rPr>
          <w:rFonts w:ascii="Times New Roman" w:hAnsi="Times New Roman" w:cs="Times New Roman"/>
          <w:sz w:val="22"/>
          <w:szCs w:val="22"/>
        </w:rPr>
        <w:t xml:space="preserve">A previous surgical PTOA model showed </w:t>
      </w:r>
      <w:r w:rsidR="0078441A">
        <w:rPr>
          <w:rFonts w:ascii="Times New Roman" w:hAnsi="Times New Roman" w:cs="Times New Roman"/>
          <w:sz w:val="22"/>
          <w:szCs w:val="22"/>
        </w:rPr>
        <w:t>that cartilage degeneration coincided with loss of chondrocyte F-actin</w:t>
      </w:r>
      <w:r w:rsidR="006F0559">
        <w:rPr>
          <w:rFonts w:ascii="Times New Roman" w:hAnsi="Times New Roman" w:cs="Times New Roman"/>
          <w:sz w:val="22"/>
          <w:szCs w:val="22"/>
        </w:rPr>
        <w:t xml:space="preserve"> in presumed </w:t>
      </w:r>
      <w:r w:rsidR="00540E93">
        <w:rPr>
          <w:rFonts w:ascii="Times New Roman" w:hAnsi="Times New Roman" w:cs="Times New Roman"/>
          <w:sz w:val="22"/>
          <w:szCs w:val="22"/>
        </w:rPr>
        <w:t xml:space="preserve">mechanically </w:t>
      </w:r>
      <w:r w:rsidR="006F0559">
        <w:rPr>
          <w:rFonts w:ascii="Times New Roman" w:hAnsi="Times New Roman" w:cs="Times New Roman"/>
          <w:sz w:val="22"/>
          <w:szCs w:val="22"/>
        </w:rPr>
        <w:t>overloaded regions</w:t>
      </w:r>
      <w:r w:rsidR="00290DF1">
        <w:rPr>
          <w:rFonts w:ascii="Times New Roman" w:hAnsi="Times New Roman" w:cs="Times New Roman"/>
          <w:sz w:val="22"/>
          <w:szCs w:val="22"/>
        </w:rPr>
        <w:t xml:space="preserve">. </w:t>
      </w:r>
      <w:r w:rsidR="0078441A">
        <w:rPr>
          <w:rFonts w:ascii="Times New Roman" w:hAnsi="Times New Roman" w:cs="Times New Roman"/>
          <w:sz w:val="22"/>
          <w:szCs w:val="22"/>
        </w:rPr>
        <w:t>In a separate study, it was found that e</w:t>
      </w:r>
      <w:r w:rsidR="00F7211A">
        <w:rPr>
          <w:rFonts w:ascii="Times New Roman" w:hAnsi="Times New Roman" w:cs="Times New Roman"/>
          <w:sz w:val="22"/>
          <w:szCs w:val="22"/>
        </w:rPr>
        <w:t xml:space="preserve">xcessive mechanical loading </w:t>
      </w:r>
      <w:r w:rsidR="00DD2B83">
        <w:rPr>
          <w:rFonts w:ascii="Times New Roman" w:hAnsi="Times New Roman" w:cs="Times New Roman"/>
          <w:sz w:val="22"/>
          <w:szCs w:val="22"/>
        </w:rPr>
        <w:t xml:space="preserve">also </w:t>
      </w:r>
      <w:commentRangeStart w:id="0"/>
      <w:commentRangeStart w:id="1"/>
      <w:r w:rsidR="00F7211A">
        <w:rPr>
          <w:rFonts w:ascii="Times New Roman" w:hAnsi="Times New Roman" w:cs="Times New Roman"/>
          <w:sz w:val="22"/>
          <w:szCs w:val="22"/>
        </w:rPr>
        <w:t>increase</w:t>
      </w:r>
      <w:r w:rsidR="0078441A">
        <w:rPr>
          <w:rFonts w:ascii="Times New Roman" w:hAnsi="Times New Roman" w:cs="Times New Roman"/>
          <w:sz w:val="22"/>
          <w:szCs w:val="22"/>
        </w:rPr>
        <w:t>s</w:t>
      </w:r>
      <w:r w:rsidR="00F7211A">
        <w:rPr>
          <w:rFonts w:ascii="Times New Roman" w:hAnsi="Times New Roman" w:cs="Times New Roman"/>
          <w:sz w:val="22"/>
          <w:szCs w:val="22"/>
        </w:rPr>
        <w:t xml:space="preserve"> </w:t>
      </w:r>
      <w:commentRangeEnd w:id="0"/>
      <w:r w:rsidR="00DD1A26">
        <w:rPr>
          <w:rStyle w:val="CommentReference"/>
          <w:rFonts w:ascii="Times New Roman" w:hAnsi="Times New Roman" w:cs="Times New Roman"/>
          <w:sz w:val="22"/>
          <w:szCs w:val="22"/>
        </w:rPr>
        <w:commentReference w:id="0"/>
      </w:r>
      <w:commentRangeEnd w:id="1"/>
      <w:r w:rsidR="0078441A">
        <w:rPr>
          <w:rStyle w:val="CommentReference"/>
          <w:rFonts w:ascii="Times New Roman" w:hAnsi="Times New Roman" w:cs="Times New Roman"/>
          <w:sz w:val="22"/>
          <w:szCs w:val="22"/>
        </w:rPr>
        <w:commentReference w:id="1"/>
      </w:r>
      <w:r w:rsidR="00F7211A">
        <w:rPr>
          <w:rFonts w:ascii="Times New Roman" w:hAnsi="Times New Roman" w:cs="Times New Roman"/>
          <w:sz w:val="22"/>
          <w:szCs w:val="22"/>
        </w:rPr>
        <w:t xml:space="preserve">the mechanosensitive ion channel </w:t>
      </w:r>
      <w:r w:rsidR="00127363">
        <w:rPr>
          <w:rFonts w:ascii="Times New Roman" w:hAnsi="Times New Roman" w:cs="Times New Roman"/>
          <w:sz w:val="22"/>
          <w:szCs w:val="22"/>
        </w:rPr>
        <w:t>PIEZO1</w:t>
      </w:r>
      <w:r w:rsidR="00F7211A">
        <w:rPr>
          <w:rFonts w:ascii="Times New Roman" w:hAnsi="Times New Roman" w:cs="Times New Roman"/>
          <w:sz w:val="22"/>
          <w:szCs w:val="22"/>
        </w:rPr>
        <w:t xml:space="preserve"> </w:t>
      </w:r>
      <w:r w:rsidR="00186573">
        <w:rPr>
          <w:rFonts w:ascii="Times New Roman" w:hAnsi="Times New Roman" w:cs="Times New Roman"/>
          <w:sz w:val="22"/>
          <w:szCs w:val="22"/>
        </w:rPr>
        <w:t>activation</w:t>
      </w:r>
      <w:r w:rsidR="00F7211A">
        <w:rPr>
          <w:rFonts w:ascii="Times New Roman" w:hAnsi="Times New Roman" w:cs="Times New Roman"/>
          <w:sz w:val="22"/>
          <w:szCs w:val="22"/>
        </w:rPr>
        <w:t xml:space="preserve"> in chondrocytes</w:t>
      </w:r>
      <w:r w:rsidR="00462A06">
        <w:rPr>
          <w:rFonts w:ascii="Times New Roman" w:hAnsi="Times New Roman" w:cs="Times New Roman"/>
          <w:sz w:val="22"/>
          <w:szCs w:val="22"/>
        </w:rPr>
        <w:t xml:space="preserve">. </w:t>
      </w:r>
      <w:r w:rsidR="00F7211A">
        <w:rPr>
          <w:rFonts w:ascii="Times New Roman" w:hAnsi="Times New Roman" w:cs="Times New Roman"/>
          <w:sz w:val="22"/>
          <w:szCs w:val="22"/>
        </w:rPr>
        <w:t>T</w:t>
      </w:r>
      <w:r w:rsidR="00127363">
        <w:rPr>
          <w:rFonts w:ascii="Times New Roman" w:hAnsi="Times New Roman" w:cs="Times New Roman"/>
          <w:sz w:val="22"/>
          <w:szCs w:val="22"/>
        </w:rPr>
        <w:t xml:space="preserve">hus, we speculate that overload-induced </w:t>
      </w:r>
      <w:r w:rsidR="00462A06">
        <w:rPr>
          <w:rFonts w:ascii="Times New Roman" w:hAnsi="Times New Roman" w:cs="Times New Roman"/>
          <w:sz w:val="22"/>
          <w:szCs w:val="22"/>
        </w:rPr>
        <w:t>PIEZO1 activation</w:t>
      </w:r>
      <w:r w:rsidR="00127363">
        <w:rPr>
          <w:rFonts w:ascii="Times New Roman" w:hAnsi="Times New Roman" w:cs="Times New Roman"/>
          <w:sz w:val="22"/>
          <w:szCs w:val="22"/>
        </w:rPr>
        <w:t xml:space="preserve"> may alter F-actin to dysregulate chondrocyte homeostasis and promote degeneration</w:t>
      </w:r>
      <w:r w:rsidR="00F7211A">
        <w:rPr>
          <w:rFonts w:ascii="Times New Roman" w:hAnsi="Times New Roman" w:cs="Times New Roman"/>
          <w:sz w:val="22"/>
          <w:szCs w:val="22"/>
        </w:rPr>
        <w:t xml:space="preserve">. </w:t>
      </w:r>
      <w:r w:rsidR="00F14A5E">
        <w:rPr>
          <w:rFonts w:ascii="Times New Roman" w:hAnsi="Times New Roman" w:cs="Times New Roman"/>
          <w:sz w:val="22"/>
          <w:szCs w:val="22"/>
        </w:rPr>
        <w:t xml:space="preserve">In this study, we test the hypothesis: </w:t>
      </w:r>
      <w:r w:rsidR="003A4F97">
        <w:rPr>
          <w:rFonts w:ascii="Times New Roman" w:hAnsi="Times New Roman" w:cs="Times New Roman"/>
          <w:i/>
          <w:iCs/>
          <w:sz w:val="22"/>
          <w:szCs w:val="22"/>
        </w:rPr>
        <w:t xml:space="preserve">Mechanical </w:t>
      </w:r>
      <w:r w:rsidR="00F7211A">
        <w:rPr>
          <w:rFonts w:ascii="Times New Roman" w:hAnsi="Times New Roman" w:cs="Times New Roman"/>
          <w:i/>
          <w:iCs/>
          <w:sz w:val="22"/>
          <w:szCs w:val="22"/>
        </w:rPr>
        <w:t>overload</w:t>
      </w:r>
      <w:r w:rsidR="00540E9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F7211A">
        <w:rPr>
          <w:rFonts w:ascii="Times New Roman" w:hAnsi="Times New Roman" w:cs="Times New Roman"/>
          <w:i/>
          <w:iCs/>
          <w:sz w:val="22"/>
          <w:szCs w:val="22"/>
        </w:rPr>
        <w:t>induce</w:t>
      </w:r>
      <w:r w:rsidR="00540E93">
        <w:rPr>
          <w:rFonts w:ascii="Times New Roman" w:hAnsi="Times New Roman" w:cs="Times New Roman"/>
          <w:i/>
          <w:iCs/>
          <w:sz w:val="22"/>
          <w:szCs w:val="22"/>
        </w:rPr>
        <w:t>s</w:t>
      </w:r>
      <w:r w:rsidR="00F7211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78441A">
        <w:rPr>
          <w:rFonts w:ascii="Times New Roman" w:hAnsi="Times New Roman" w:cs="Times New Roman"/>
          <w:i/>
          <w:iCs/>
          <w:sz w:val="22"/>
          <w:szCs w:val="22"/>
        </w:rPr>
        <w:t xml:space="preserve">loss of </w:t>
      </w:r>
      <w:r w:rsidR="00127363">
        <w:rPr>
          <w:rFonts w:ascii="Times New Roman" w:hAnsi="Times New Roman" w:cs="Times New Roman"/>
          <w:i/>
          <w:iCs/>
          <w:sz w:val="22"/>
          <w:szCs w:val="22"/>
        </w:rPr>
        <w:t>F-actin</w:t>
      </w:r>
      <w:r w:rsidR="00540E93">
        <w:rPr>
          <w:rFonts w:ascii="Times New Roman" w:hAnsi="Times New Roman" w:cs="Times New Roman"/>
          <w:i/>
          <w:iCs/>
          <w:sz w:val="22"/>
          <w:szCs w:val="22"/>
        </w:rPr>
        <w:t xml:space="preserve"> and F-actin loss</w:t>
      </w:r>
      <w:r w:rsidR="00127363">
        <w:rPr>
          <w:rFonts w:ascii="Times New Roman" w:hAnsi="Times New Roman" w:cs="Times New Roman"/>
          <w:i/>
          <w:iCs/>
          <w:sz w:val="22"/>
          <w:szCs w:val="22"/>
        </w:rPr>
        <w:t xml:space="preserve"> is triggered by PIEZO1 activation.</w:t>
      </w:r>
    </w:p>
    <w:p w14:paraId="4EA594C6" w14:textId="5B3DB77A" w:rsidR="00060F52" w:rsidRDefault="0078441A" w:rsidP="00060F5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 examine the effects of </w:t>
      </w:r>
      <w:r w:rsidR="00290DF1">
        <w:rPr>
          <w:rFonts w:ascii="Times New Roman" w:hAnsi="Times New Roman" w:cs="Times New Roman"/>
          <w:sz w:val="22"/>
          <w:szCs w:val="22"/>
        </w:rPr>
        <w:t xml:space="preserve">mechanical loading on </w:t>
      </w:r>
      <w:r>
        <w:rPr>
          <w:rFonts w:ascii="Times New Roman" w:hAnsi="Times New Roman" w:cs="Times New Roman"/>
          <w:sz w:val="22"/>
          <w:szCs w:val="22"/>
        </w:rPr>
        <w:t>F-</w:t>
      </w:r>
      <w:r w:rsidR="00290DF1">
        <w:rPr>
          <w:rFonts w:ascii="Times New Roman" w:hAnsi="Times New Roman" w:cs="Times New Roman"/>
          <w:sz w:val="22"/>
          <w:szCs w:val="22"/>
        </w:rPr>
        <w:t>actin,</w:t>
      </w:r>
      <w:r>
        <w:rPr>
          <w:rFonts w:ascii="Times New Roman" w:hAnsi="Times New Roman" w:cs="Times New Roman"/>
          <w:sz w:val="22"/>
          <w:szCs w:val="22"/>
        </w:rPr>
        <w:t xml:space="preserve"> we </w:t>
      </w:r>
      <w:r w:rsidR="00462A06">
        <w:rPr>
          <w:rFonts w:ascii="Times New Roman" w:hAnsi="Times New Roman" w:cs="Times New Roman"/>
          <w:sz w:val="22"/>
          <w:szCs w:val="22"/>
        </w:rPr>
        <w:t xml:space="preserve">stretched </w:t>
      </w:r>
      <w:r w:rsidR="006F0559">
        <w:rPr>
          <w:rFonts w:ascii="Times New Roman" w:hAnsi="Times New Roman" w:cs="Times New Roman"/>
          <w:sz w:val="22"/>
          <w:szCs w:val="22"/>
        </w:rPr>
        <w:t>p</w:t>
      </w:r>
      <w:r w:rsidR="00462A06">
        <w:rPr>
          <w:rFonts w:ascii="Times New Roman" w:hAnsi="Times New Roman" w:cs="Times New Roman"/>
          <w:sz w:val="22"/>
          <w:szCs w:val="22"/>
        </w:rPr>
        <w:t xml:space="preserve">rimary </w:t>
      </w:r>
      <w:r w:rsidR="006F0559">
        <w:rPr>
          <w:rFonts w:ascii="Times New Roman" w:hAnsi="Times New Roman" w:cs="Times New Roman"/>
          <w:sz w:val="22"/>
          <w:szCs w:val="22"/>
        </w:rPr>
        <w:t>b</w:t>
      </w:r>
      <w:r w:rsidR="00462A06">
        <w:rPr>
          <w:rFonts w:ascii="Times New Roman" w:hAnsi="Times New Roman" w:cs="Times New Roman"/>
          <w:sz w:val="22"/>
          <w:szCs w:val="22"/>
        </w:rPr>
        <w:t xml:space="preserve">ovine </w:t>
      </w:r>
      <w:r w:rsidR="006F0559">
        <w:rPr>
          <w:rFonts w:ascii="Times New Roman" w:hAnsi="Times New Roman" w:cs="Times New Roman"/>
          <w:sz w:val="22"/>
          <w:szCs w:val="22"/>
        </w:rPr>
        <w:t>c</w:t>
      </w:r>
      <w:r w:rsidR="00462A06">
        <w:rPr>
          <w:rFonts w:ascii="Times New Roman" w:hAnsi="Times New Roman" w:cs="Times New Roman"/>
          <w:sz w:val="22"/>
          <w:szCs w:val="22"/>
        </w:rPr>
        <w:t xml:space="preserve">hondrocytes and compressed </w:t>
      </w:r>
      <w:r w:rsidR="006F0559">
        <w:rPr>
          <w:rFonts w:ascii="Times New Roman" w:hAnsi="Times New Roman" w:cs="Times New Roman"/>
          <w:sz w:val="22"/>
          <w:szCs w:val="22"/>
        </w:rPr>
        <w:t>e</w:t>
      </w:r>
      <w:r w:rsidR="00462A06">
        <w:rPr>
          <w:rFonts w:ascii="Times New Roman" w:hAnsi="Times New Roman" w:cs="Times New Roman"/>
          <w:sz w:val="22"/>
          <w:szCs w:val="22"/>
        </w:rPr>
        <w:t xml:space="preserve">quine </w:t>
      </w:r>
      <w:r w:rsidR="006F0559">
        <w:rPr>
          <w:rFonts w:ascii="Times New Roman" w:hAnsi="Times New Roman" w:cs="Times New Roman"/>
          <w:sz w:val="22"/>
          <w:szCs w:val="22"/>
        </w:rPr>
        <w:t>c</w:t>
      </w:r>
      <w:r w:rsidR="00622663">
        <w:rPr>
          <w:rFonts w:ascii="Times New Roman" w:hAnsi="Times New Roman" w:cs="Times New Roman"/>
          <w:sz w:val="22"/>
          <w:szCs w:val="22"/>
        </w:rPr>
        <w:t xml:space="preserve">artilage </w:t>
      </w:r>
      <w:r w:rsidR="006F0559">
        <w:rPr>
          <w:rFonts w:ascii="Times New Roman" w:hAnsi="Times New Roman" w:cs="Times New Roman"/>
          <w:sz w:val="22"/>
          <w:szCs w:val="22"/>
        </w:rPr>
        <w:t>c</w:t>
      </w:r>
      <w:r w:rsidR="00622663">
        <w:rPr>
          <w:rFonts w:ascii="Times New Roman" w:hAnsi="Times New Roman" w:cs="Times New Roman"/>
          <w:sz w:val="22"/>
          <w:szCs w:val="22"/>
        </w:rPr>
        <w:t>ores.</w:t>
      </w:r>
      <w:r w:rsidR="00462A0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We found</w:t>
      </w:r>
      <w:r w:rsidR="00290DF1">
        <w:rPr>
          <w:rFonts w:ascii="Times New Roman" w:hAnsi="Times New Roman" w:cs="Times New Roman"/>
          <w:sz w:val="22"/>
          <w:szCs w:val="22"/>
        </w:rPr>
        <w:t xml:space="preserve"> mechanical loads &gt;25% caused F-actin loss. </w:t>
      </w:r>
      <w:r>
        <w:rPr>
          <w:rFonts w:ascii="Times New Roman" w:hAnsi="Times New Roman" w:cs="Times New Roman"/>
          <w:sz w:val="22"/>
          <w:szCs w:val="22"/>
        </w:rPr>
        <w:t xml:space="preserve">Since overload has been shown to cause excessive </w:t>
      </w:r>
      <w:r w:rsidR="00CD7D4A">
        <w:rPr>
          <w:rFonts w:ascii="Times New Roman" w:hAnsi="Times New Roman" w:cs="Times New Roman"/>
          <w:sz w:val="22"/>
          <w:szCs w:val="22"/>
        </w:rPr>
        <w:t>PIEZO1 activation</w:t>
      </w:r>
      <w:r w:rsidR="00AD766E">
        <w:rPr>
          <w:rFonts w:ascii="Times New Roman" w:hAnsi="Times New Roman" w:cs="Times New Roman"/>
          <w:sz w:val="22"/>
          <w:szCs w:val="22"/>
        </w:rPr>
        <w:t xml:space="preserve">, we investigated the effect of </w:t>
      </w:r>
      <w:r w:rsidR="00127363">
        <w:rPr>
          <w:rFonts w:ascii="Times New Roman" w:hAnsi="Times New Roman" w:cs="Times New Roman"/>
          <w:sz w:val="22"/>
          <w:szCs w:val="22"/>
        </w:rPr>
        <w:t>PIEZO1</w:t>
      </w:r>
      <w:r w:rsidR="00290DF1">
        <w:rPr>
          <w:rFonts w:ascii="Times New Roman" w:hAnsi="Times New Roman" w:cs="Times New Roman"/>
          <w:sz w:val="22"/>
          <w:szCs w:val="22"/>
        </w:rPr>
        <w:t xml:space="preserve"> activ</w:t>
      </w:r>
      <w:r>
        <w:rPr>
          <w:rFonts w:ascii="Times New Roman" w:hAnsi="Times New Roman" w:cs="Times New Roman"/>
          <w:sz w:val="22"/>
          <w:szCs w:val="22"/>
        </w:rPr>
        <w:t>ation</w:t>
      </w:r>
      <w:r w:rsidR="00AD766E">
        <w:rPr>
          <w:rFonts w:ascii="Times New Roman" w:hAnsi="Times New Roman" w:cs="Times New Roman"/>
          <w:sz w:val="22"/>
          <w:szCs w:val="22"/>
        </w:rPr>
        <w:t xml:space="preserve"> on chondrocyte homeostasis by treating </w:t>
      </w:r>
      <w:r>
        <w:rPr>
          <w:rFonts w:ascii="Times New Roman" w:hAnsi="Times New Roman" w:cs="Times New Roman"/>
          <w:sz w:val="22"/>
          <w:szCs w:val="22"/>
        </w:rPr>
        <w:t xml:space="preserve">chondrocytes </w:t>
      </w:r>
      <w:r w:rsidR="00AD766E">
        <w:rPr>
          <w:rFonts w:ascii="Times New Roman" w:hAnsi="Times New Roman" w:cs="Times New Roman"/>
          <w:sz w:val="22"/>
          <w:szCs w:val="22"/>
        </w:rPr>
        <w:t xml:space="preserve">with </w:t>
      </w:r>
      <w:r>
        <w:rPr>
          <w:rFonts w:ascii="Times New Roman" w:hAnsi="Times New Roman" w:cs="Times New Roman"/>
          <w:sz w:val="22"/>
          <w:szCs w:val="22"/>
        </w:rPr>
        <w:t xml:space="preserve">activator, </w:t>
      </w:r>
      <w:r w:rsidR="00AD766E">
        <w:rPr>
          <w:rFonts w:ascii="Times New Roman" w:hAnsi="Times New Roman" w:cs="Times New Roman"/>
          <w:sz w:val="22"/>
          <w:szCs w:val="22"/>
        </w:rPr>
        <w:t>Y</w:t>
      </w:r>
      <w:r w:rsidR="00620081">
        <w:rPr>
          <w:rFonts w:ascii="Times New Roman" w:hAnsi="Times New Roman" w:cs="Times New Roman"/>
          <w:sz w:val="22"/>
          <w:szCs w:val="22"/>
        </w:rPr>
        <w:t>oda</w:t>
      </w:r>
      <w:r w:rsidR="00AD766E">
        <w:rPr>
          <w:rFonts w:ascii="Times New Roman" w:hAnsi="Times New Roman" w:cs="Times New Roman"/>
          <w:sz w:val="22"/>
          <w:szCs w:val="22"/>
        </w:rPr>
        <w:t xml:space="preserve">1. </w:t>
      </w:r>
      <w:commentRangeStart w:id="2"/>
      <w:r w:rsidR="006F0559">
        <w:rPr>
          <w:rFonts w:ascii="Times New Roman" w:hAnsi="Times New Roman" w:cs="Times New Roman"/>
          <w:sz w:val="22"/>
          <w:szCs w:val="22"/>
        </w:rPr>
        <w:t>Yoda1</w:t>
      </w:r>
      <w:commentRangeEnd w:id="2"/>
      <w:r w:rsidR="00620081">
        <w:rPr>
          <w:rStyle w:val="CommentReference"/>
          <w:rFonts w:ascii="Times New Roman" w:hAnsi="Times New Roman" w:cs="Times New Roman"/>
          <w:sz w:val="22"/>
          <w:szCs w:val="22"/>
        </w:rPr>
        <w:commentReference w:id="2"/>
      </w:r>
      <w:r w:rsidR="00060F52">
        <w:rPr>
          <w:rFonts w:ascii="Times New Roman" w:hAnsi="Times New Roman" w:cs="Times New Roman"/>
          <w:sz w:val="22"/>
          <w:szCs w:val="22"/>
        </w:rPr>
        <w:t xml:space="preserve"> decrease</w:t>
      </w:r>
      <w:r w:rsidR="006F0559">
        <w:rPr>
          <w:rFonts w:ascii="Times New Roman" w:hAnsi="Times New Roman" w:cs="Times New Roman"/>
          <w:sz w:val="22"/>
          <w:szCs w:val="22"/>
        </w:rPr>
        <w:t>d</w:t>
      </w:r>
      <w:r w:rsidR="00060F52">
        <w:rPr>
          <w:rFonts w:ascii="Times New Roman" w:hAnsi="Times New Roman" w:cs="Times New Roman"/>
          <w:sz w:val="22"/>
          <w:szCs w:val="22"/>
        </w:rPr>
        <w:t xml:space="preserve"> chondrogenic </w:t>
      </w:r>
      <w:r w:rsidR="006F0559">
        <w:rPr>
          <w:rFonts w:ascii="Times New Roman" w:hAnsi="Times New Roman" w:cs="Times New Roman"/>
          <w:sz w:val="22"/>
          <w:szCs w:val="22"/>
        </w:rPr>
        <w:t>t</w:t>
      </w:r>
      <w:r w:rsidR="00060F52">
        <w:rPr>
          <w:rFonts w:ascii="Times New Roman" w:hAnsi="Times New Roman" w:cs="Times New Roman"/>
          <w:sz w:val="22"/>
          <w:szCs w:val="22"/>
        </w:rPr>
        <w:t xml:space="preserve">ype 2 </w:t>
      </w:r>
      <w:r w:rsidR="006F0559">
        <w:rPr>
          <w:rFonts w:ascii="Times New Roman" w:hAnsi="Times New Roman" w:cs="Times New Roman"/>
          <w:sz w:val="22"/>
          <w:szCs w:val="22"/>
        </w:rPr>
        <w:t>c</w:t>
      </w:r>
      <w:r w:rsidR="00060F52">
        <w:rPr>
          <w:rFonts w:ascii="Times New Roman" w:hAnsi="Times New Roman" w:cs="Times New Roman"/>
          <w:sz w:val="22"/>
          <w:szCs w:val="22"/>
        </w:rPr>
        <w:t xml:space="preserve">ollagen </w:t>
      </w:r>
      <w:r w:rsidR="00072967">
        <w:rPr>
          <w:rFonts w:ascii="Times New Roman" w:hAnsi="Times New Roman" w:cs="Times New Roman"/>
          <w:sz w:val="22"/>
          <w:szCs w:val="22"/>
        </w:rPr>
        <w:t xml:space="preserve">mRNA levels at 5 µM, 10 µM, and 40 µM concentrations </w:t>
      </w:r>
      <w:r w:rsidR="00060F52">
        <w:rPr>
          <w:rFonts w:ascii="Times New Roman" w:hAnsi="Times New Roman" w:cs="Times New Roman"/>
          <w:sz w:val="22"/>
          <w:szCs w:val="22"/>
        </w:rPr>
        <w:t>and increase</w:t>
      </w:r>
      <w:r w:rsidR="006F0559">
        <w:rPr>
          <w:rFonts w:ascii="Times New Roman" w:hAnsi="Times New Roman" w:cs="Times New Roman"/>
          <w:sz w:val="22"/>
          <w:szCs w:val="22"/>
        </w:rPr>
        <w:t>d</w:t>
      </w:r>
      <w:r w:rsidR="00060F52">
        <w:rPr>
          <w:rFonts w:ascii="Times New Roman" w:hAnsi="Times New Roman" w:cs="Times New Roman"/>
          <w:sz w:val="22"/>
          <w:szCs w:val="22"/>
        </w:rPr>
        <w:t xml:space="preserve"> degradative </w:t>
      </w:r>
      <w:r w:rsidR="006F0559">
        <w:rPr>
          <w:rFonts w:ascii="Times New Roman" w:hAnsi="Times New Roman" w:cs="Times New Roman"/>
          <w:sz w:val="22"/>
          <w:szCs w:val="22"/>
        </w:rPr>
        <w:t>enzyme m</w:t>
      </w:r>
      <w:r w:rsidR="00060F52">
        <w:rPr>
          <w:rFonts w:ascii="Times New Roman" w:hAnsi="Times New Roman" w:cs="Times New Roman"/>
          <w:sz w:val="22"/>
          <w:szCs w:val="22"/>
        </w:rPr>
        <w:t xml:space="preserve">atrix </w:t>
      </w:r>
      <w:r w:rsidR="006F0559">
        <w:rPr>
          <w:rFonts w:ascii="Times New Roman" w:hAnsi="Times New Roman" w:cs="Times New Roman"/>
          <w:sz w:val="22"/>
          <w:szCs w:val="22"/>
        </w:rPr>
        <w:t>m</w:t>
      </w:r>
      <w:r w:rsidR="00060F52">
        <w:rPr>
          <w:rFonts w:ascii="Times New Roman" w:hAnsi="Times New Roman" w:cs="Times New Roman"/>
          <w:sz w:val="22"/>
          <w:szCs w:val="22"/>
        </w:rPr>
        <w:t>etalloprotease 13 mRNA levels</w:t>
      </w:r>
      <w:r w:rsidR="00300167">
        <w:rPr>
          <w:rFonts w:ascii="Times New Roman" w:hAnsi="Times New Roman" w:cs="Times New Roman"/>
          <w:sz w:val="22"/>
          <w:szCs w:val="22"/>
        </w:rPr>
        <w:t xml:space="preserve"> 40 </w:t>
      </w:r>
      <w:r w:rsidR="00072967">
        <w:rPr>
          <w:rFonts w:ascii="Times New Roman" w:hAnsi="Times New Roman" w:cs="Times New Roman"/>
          <w:sz w:val="22"/>
          <w:szCs w:val="22"/>
        </w:rPr>
        <w:t xml:space="preserve">µM. </w:t>
      </w:r>
      <w:r w:rsidR="00462A06">
        <w:rPr>
          <w:rFonts w:ascii="Times New Roman" w:hAnsi="Times New Roman" w:cs="Times New Roman"/>
          <w:sz w:val="22"/>
          <w:szCs w:val="22"/>
        </w:rPr>
        <w:t>We performed imaging for F-</w:t>
      </w:r>
      <w:r w:rsidR="00FA5A72">
        <w:rPr>
          <w:rFonts w:ascii="Times New Roman" w:hAnsi="Times New Roman" w:cs="Times New Roman"/>
          <w:sz w:val="22"/>
          <w:szCs w:val="22"/>
        </w:rPr>
        <w:t>a</w:t>
      </w:r>
      <w:r w:rsidR="00462A06">
        <w:rPr>
          <w:rFonts w:ascii="Times New Roman" w:hAnsi="Times New Roman" w:cs="Times New Roman"/>
          <w:sz w:val="22"/>
          <w:szCs w:val="22"/>
        </w:rPr>
        <w:t>ctin and found that 5 µM Y</w:t>
      </w:r>
      <w:r w:rsidR="00300167">
        <w:rPr>
          <w:rFonts w:ascii="Times New Roman" w:hAnsi="Times New Roman" w:cs="Times New Roman"/>
          <w:sz w:val="22"/>
          <w:szCs w:val="22"/>
        </w:rPr>
        <w:t>oda</w:t>
      </w:r>
      <w:r w:rsidR="00462A06">
        <w:rPr>
          <w:rFonts w:ascii="Times New Roman" w:hAnsi="Times New Roman" w:cs="Times New Roman"/>
          <w:sz w:val="22"/>
          <w:szCs w:val="22"/>
        </w:rPr>
        <w:t>1 increase</w:t>
      </w:r>
      <w:r w:rsidR="00300167">
        <w:rPr>
          <w:rFonts w:ascii="Times New Roman" w:hAnsi="Times New Roman" w:cs="Times New Roman"/>
          <w:sz w:val="22"/>
          <w:szCs w:val="22"/>
        </w:rPr>
        <w:t>d</w:t>
      </w:r>
      <w:r w:rsidR="00462A06">
        <w:rPr>
          <w:rFonts w:ascii="Times New Roman" w:hAnsi="Times New Roman" w:cs="Times New Roman"/>
          <w:sz w:val="22"/>
          <w:szCs w:val="22"/>
        </w:rPr>
        <w:t xml:space="preserve"> F-actin but was not significant at </w:t>
      </w:r>
      <w:r w:rsidR="00300167">
        <w:rPr>
          <w:rFonts w:ascii="Times New Roman" w:hAnsi="Times New Roman" w:cs="Times New Roman"/>
          <w:sz w:val="22"/>
          <w:szCs w:val="22"/>
        </w:rPr>
        <w:t xml:space="preserve">10 µM and 40 µM concentrations. </w:t>
      </w:r>
    </w:p>
    <w:p w14:paraId="2F79E484" w14:textId="035CA912" w:rsidR="00F31F5B" w:rsidRDefault="00127363" w:rsidP="00060F5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PIEZO1</w:t>
      </w:r>
      <w:r w:rsidR="00F31F5B">
        <w:rPr>
          <w:rFonts w:ascii="Times New Roman" w:hAnsi="Times New Roman" w:cs="Times New Roman"/>
          <w:sz w:val="22"/>
          <w:szCs w:val="22"/>
        </w:rPr>
        <w:t xml:space="preserve"> activation </w:t>
      </w:r>
      <w:r w:rsidR="00FB6AA2">
        <w:rPr>
          <w:rFonts w:ascii="Times New Roman" w:hAnsi="Times New Roman" w:cs="Times New Roman"/>
          <w:sz w:val="22"/>
          <w:szCs w:val="22"/>
        </w:rPr>
        <w:t>alters chondrocyte home</w:t>
      </w:r>
      <w:r w:rsidR="00186573">
        <w:rPr>
          <w:rFonts w:ascii="Times New Roman" w:hAnsi="Times New Roman" w:cs="Times New Roman"/>
          <w:sz w:val="22"/>
          <w:szCs w:val="22"/>
        </w:rPr>
        <w:t>ostasis,</w:t>
      </w:r>
      <w:r w:rsidR="00FB6AA2">
        <w:rPr>
          <w:rFonts w:ascii="Times New Roman" w:hAnsi="Times New Roman" w:cs="Times New Roman"/>
          <w:sz w:val="22"/>
          <w:szCs w:val="22"/>
        </w:rPr>
        <w:t xml:space="preserve"> favoring catab</w:t>
      </w:r>
      <w:r w:rsidR="00186573">
        <w:rPr>
          <w:rFonts w:ascii="Times New Roman" w:hAnsi="Times New Roman" w:cs="Times New Roman"/>
          <w:sz w:val="22"/>
          <w:szCs w:val="22"/>
        </w:rPr>
        <w:t>oli</w:t>
      </w:r>
      <w:r w:rsidR="00620081">
        <w:rPr>
          <w:rFonts w:ascii="Times New Roman" w:hAnsi="Times New Roman" w:cs="Times New Roman"/>
          <w:sz w:val="22"/>
          <w:szCs w:val="22"/>
        </w:rPr>
        <w:t>c expression of mRNA</w:t>
      </w:r>
      <w:r w:rsidR="00FB6AA2">
        <w:rPr>
          <w:rFonts w:ascii="Times New Roman" w:hAnsi="Times New Roman" w:cs="Times New Roman"/>
          <w:sz w:val="22"/>
          <w:szCs w:val="22"/>
        </w:rPr>
        <w:t>. However, PIEZO1 activation</w:t>
      </w:r>
      <w:r w:rsidR="00186573">
        <w:rPr>
          <w:rFonts w:ascii="Times New Roman" w:hAnsi="Times New Roman" w:cs="Times New Roman"/>
          <w:sz w:val="22"/>
          <w:szCs w:val="22"/>
        </w:rPr>
        <w:t xml:space="preserve"> </w:t>
      </w:r>
      <w:r w:rsidR="0078441A">
        <w:rPr>
          <w:rFonts w:ascii="Times New Roman" w:hAnsi="Times New Roman" w:cs="Times New Roman"/>
          <w:sz w:val="22"/>
          <w:szCs w:val="22"/>
        </w:rPr>
        <w:t>d</w:t>
      </w:r>
      <w:r w:rsidR="00620081">
        <w:rPr>
          <w:rFonts w:ascii="Times New Roman" w:hAnsi="Times New Roman" w:cs="Times New Roman"/>
          <w:sz w:val="22"/>
          <w:szCs w:val="22"/>
        </w:rPr>
        <w:t>id</w:t>
      </w:r>
      <w:r w:rsidR="0078441A">
        <w:rPr>
          <w:rFonts w:ascii="Times New Roman" w:hAnsi="Times New Roman" w:cs="Times New Roman"/>
          <w:sz w:val="22"/>
          <w:szCs w:val="22"/>
        </w:rPr>
        <w:t xml:space="preserve"> not lead to </w:t>
      </w:r>
      <w:r w:rsidR="00F31F5B">
        <w:rPr>
          <w:rFonts w:ascii="Times New Roman" w:hAnsi="Times New Roman" w:cs="Times New Roman"/>
          <w:sz w:val="22"/>
          <w:szCs w:val="22"/>
        </w:rPr>
        <w:t>F-actin</w:t>
      </w:r>
      <w:r w:rsidR="00620081">
        <w:rPr>
          <w:rFonts w:ascii="Times New Roman" w:hAnsi="Times New Roman" w:cs="Times New Roman"/>
          <w:sz w:val="22"/>
          <w:szCs w:val="22"/>
        </w:rPr>
        <w:t xml:space="preserve"> loss</w:t>
      </w:r>
      <w:r w:rsidR="0078441A">
        <w:rPr>
          <w:rFonts w:ascii="Times New Roman" w:hAnsi="Times New Roman" w:cs="Times New Roman"/>
          <w:sz w:val="22"/>
          <w:szCs w:val="22"/>
        </w:rPr>
        <w:t xml:space="preserve">. Therefore, </w:t>
      </w:r>
      <w:r w:rsidR="00620081">
        <w:rPr>
          <w:rFonts w:ascii="Times New Roman" w:hAnsi="Times New Roman" w:cs="Times New Roman"/>
          <w:sz w:val="22"/>
          <w:szCs w:val="22"/>
        </w:rPr>
        <w:t xml:space="preserve">our preliminary results would suggest that </w:t>
      </w:r>
      <w:r w:rsidR="008B191F">
        <w:rPr>
          <w:rFonts w:ascii="Times New Roman" w:hAnsi="Times New Roman" w:cs="Times New Roman"/>
          <w:sz w:val="22"/>
          <w:szCs w:val="22"/>
        </w:rPr>
        <w:t xml:space="preserve">PIEZO1-mediated </w:t>
      </w:r>
      <w:r w:rsidR="00622663">
        <w:rPr>
          <w:rFonts w:ascii="Times New Roman" w:hAnsi="Times New Roman" w:cs="Times New Roman"/>
          <w:sz w:val="22"/>
          <w:szCs w:val="22"/>
        </w:rPr>
        <w:t xml:space="preserve">catabolism </w:t>
      </w:r>
      <w:r w:rsidR="008B191F">
        <w:rPr>
          <w:rFonts w:ascii="Times New Roman" w:hAnsi="Times New Roman" w:cs="Times New Roman"/>
          <w:sz w:val="22"/>
          <w:szCs w:val="22"/>
        </w:rPr>
        <w:t>may be</w:t>
      </w:r>
      <w:r w:rsidR="00622663">
        <w:rPr>
          <w:rFonts w:ascii="Times New Roman" w:hAnsi="Times New Roman" w:cs="Times New Roman"/>
          <w:sz w:val="22"/>
          <w:szCs w:val="22"/>
        </w:rPr>
        <w:t xml:space="preserve"> occurring independent</w:t>
      </w:r>
      <w:r w:rsidR="008B191F">
        <w:rPr>
          <w:rFonts w:ascii="Times New Roman" w:hAnsi="Times New Roman" w:cs="Times New Roman"/>
          <w:sz w:val="22"/>
          <w:szCs w:val="22"/>
        </w:rPr>
        <w:t>ly</w:t>
      </w:r>
      <w:r w:rsidR="00622663">
        <w:rPr>
          <w:rFonts w:ascii="Times New Roman" w:hAnsi="Times New Roman" w:cs="Times New Roman"/>
          <w:sz w:val="22"/>
          <w:szCs w:val="22"/>
        </w:rPr>
        <w:t xml:space="preserve"> of </w:t>
      </w:r>
      <w:r w:rsidR="00620081">
        <w:rPr>
          <w:rFonts w:ascii="Times New Roman" w:hAnsi="Times New Roman" w:cs="Times New Roman"/>
          <w:sz w:val="22"/>
          <w:szCs w:val="22"/>
        </w:rPr>
        <w:t>actin-based signaling</w:t>
      </w:r>
      <w:r w:rsidR="00622663">
        <w:rPr>
          <w:rFonts w:ascii="Times New Roman" w:hAnsi="Times New Roman" w:cs="Times New Roman"/>
          <w:sz w:val="22"/>
          <w:szCs w:val="22"/>
        </w:rPr>
        <w:t>.</w:t>
      </w:r>
      <w:r w:rsidR="0078441A">
        <w:rPr>
          <w:rFonts w:ascii="Times New Roman" w:hAnsi="Times New Roman" w:cs="Times New Roman"/>
          <w:sz w:val="22"/>
          <w:szCs w:val="22"/>
        </w:rPr>
        <w:t xml:space="preserve"> </w:t>
      </w:r>
      <w:r w:rsidR="00620081">
        <w:rPr>
          <w:rFonts w:ascii="Times New Roman" w:hAnsi="Times New Roman" w:cs="Times New Roman"/>
          <w:sz w:val="22"/>
          <w:szCs w:val="22"/>
        </w:rPr>
        <w:t xml:space="preserve">Delineating </w:t>
      </w:r>
      <w:r w:rsidR="00290DF1">
        <w:rPr>
          <w:rFonts w:ascii="Times New Roman" w:hAnsi="Times New Roman" w:cs="Times New Roman"/>
          <w:sz w:val="22"/>
          <w:szCs w:val="22"/>
        </w:rPr>
        <w:t xml:space="preserve">the mechanisms </w:t>
      </w:r>
      <w:r w:rsidR="00620081">
        <w:rPr>
          <w:rFonts w:ascii="Times New Roman" w:hAnsi="Times New Roman" w:cs="Times New Roman"/>
          <w:sz w:val="22"/>
          <w:szCs w:val="22"/>
        </w:rPr>
        <w:t>by which Piezo activation signaling and</w:t>
      </w:r>
      <w:r w:rsidR="00290DF1">
        <w:rPr>
          <w:rFonts w:ascii="Times New Roman" w:hAnsi="Times New Roman" w:cs="Times New Roman"/>
          <w:sz w:val="22"/>
          <w:szCs w:val="22"/>
        </w:rPr>
        <w:t xml:space="preserve"> F-actin loss</w:t>
      </w:r>
      <w:r w:rsidR="00620081">
        <w:rPr>
          <w:rFonts w:ascii="Times New Roman" w:hAnsi="Times New Roman" w:cs="Times New Roman"/>
          <w:sz w:val="22"/>
          <w:szCs w:val="22"/>
        </w:rPr>
        <w:t xml:space="preserve"> drive PTOA</w:t>
      </w:r>
      <w:r w:rsidR="00290DF1">
        <w:rPr>
          <w:rFonts w:ascii="Times New Roman" w:hAnsi="Times New Roman" w:cs="Times New Roman"/>
          <w:sz w:val="22"/>
          <w:szCs w:val="22"/>
        </w:rPr>
        <w:t xml:space="preserve"> will further our understanding of PTOA disease progression and </w:t>
      </w:r>
      <w:r w:rsidR="00620081">
        <w:rPr>
          <w:rFonts w:ascii="Times New Roman" w:hAnsi="Times New Roman" w:cs="Times New Roman"/>
          <w:sz w:val="22"/>
          <w:szCs w:val="22"/>
        </w:rPr>
        <w:t xml:space="preserve">may elucidate </w:t>
      </w:r>
      <w:r w:rsidR="00290DF1">
        <w:rPr>
          <w:rFonts w:ascii="Times New Roman" w:hAnsi="Times New Roman" w:cs="Times New Roman"/>
          <w:sz w:val="22"/>
          <w:szCs w:val="22"/>
        </w:rPr>
        <w:t>key areas for intervention.</w:t>
      </w:r>
      <w:r w:rsidR="00F31F5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D4B3B0" w14:textId="77777777" w:rsidR="00CD7D4A" w:rsidRDefault="00CD7D4A" w:rsidP="00060F5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6EAA60A3" w14:textId="77777777" w:rsidR="00060F52" w:rsidRDefault="00060F52" w:rsidP="00060F5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67FF20" w14:textId="414941E7" w:rsidR="00060F52" w:rsidRDefault="00060F52" w:rsidP="00AB7B9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EEEFD9F" w14:textId="6871897E" w:rsidR="003A20AA" w:rsidRPr="003A20AA" w:rsidRDefault="003A20AA" w:rsidP="00EE1D22">
      <w:pPr>
        <w:jc w:val="both"/>
        <w:rPr>
          <w:rFonts w:ascii="Times New Roman" w:hAnsi="Times New Roman" w:cs="Times New Roman"/>
          <w:color w:val="196B24" w:themeColor="accent3"/>
          <w:sz w:val="22"/>
          <w:szCs w:val="22"/>
          <w:u w:val="single"/>
        </w:rPr>
      </w:pPr>
    </w:p>
    <w:sectPr w:rsidR="003A20AA" w:rsidRPr="003A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stin Parreno" w:date="2026-07-28T11:06:00Z" w:initials="JP">
    <w:p w14:paraId="1754E289" w14:textId="77777777" w:rsidR="00DD1A26" w:rsidRDefault="00DD1A26" w:rsidP="00DD1A26">
      <w:pPr>
        <w:pStyle w:val="CommentText"/>
      </w:pPr>
      <w:r>
        <w:rPr>
          <w:rStyle w:val="CommentReference"/>
        </w:rPr>
        <w:annotationRef/>
      </w:r>
      <w:r>
        <w:t>Increase in what exactly ? Expression? Activation?</w:t>
      </w:r>
    </w:p>
  </w:comment>
  <w:comment w:id="1" w:author="Justin Parreno" w:date="2026-07-28T11:08:00Z" w:initials="JP">
    <w:p w14:paraId="6B83F4BF" w14:textId="77777777" w:rsidR="0078441A" w:rsidRDefault="0078441A" w:rsidP="0078441A">
      <w:pPr>
        <w:pStyle w:val="CommentText"/>
      </w:pPr>
      <w:r>
        <w:rPr>
          <w:rStyle w:val="CommentReference"/>
        </w:rPr>
        <w:annotationRef/>
      </w:r>
      <w:r>
        <w:t>NVM I see it is expression.. But double check that. From the studies I remember, inflammatory mediators increase PIEZO1 expression and load just leads to activation which if there is more receptors overactivation</w:t>
      </w:r>
    </w:p>
  </w:comment>
  <w:comment w:id="2" w:author="Justin Parreno" w:date="2026-07-29T08:21:00Z" w:initials="JP">
    <w:p w14:paraId="656CB52B" w14:textId="77777777" w:rsidR="00620081" w:rsidRDefault="00620081" w:rsidP="00620081">
      <w:pPr>
        <w:pStyle w:val="CommentText"/>
      </w:pPr>
      <w:r>
        <w:rPr>
          <w:rStyle w:val="CommentReference"/>
        </w:rPr>
        <w:annotationRef/>
      </w:r>
      <w:r>
        <w:t>What concentrations?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54E289" w15:done="1"/>
  <w15:commentEx w15:paraId="6B83F4BF" w15:paraIdParent="1754E289" w15:done="1"/>
  <w15:commentEx w15:paraId="656CB52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4C933A1" w16cex:dateUtc="2026-07-28T15:06:00Z"/>
  <w16cex:commentExtensible w16cex:durableId="6C4D1199" w16cex:dateUtc="2026-07-28T15:08:00Z"/>
  <w16cex:commentExtensible w16cex:durableId="290C1F69" w16cex:dateUtc="2026-07-29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54E289" w16cid:durableId="74C933A1"/>
  <w16cid:commentId w16cid:paraId="6B83F4BF" w16cid:durableId="6C4D1199"/>
  <w16cid:commentId w16cid:paraId="656CB52B" w16cid:durableId="290C1F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4A6B"/>
    <w:multiLevelType w:val="hybridMultilevel"/>
    <w:tmpl w:val="C57258FE"/>
    <w:lvl w:ilvl="0" w:tplc="6B5E97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637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stin Parreno">
    <w15:presenceInfo w15:providerId="Windows Live" w15:userId="dbd038f0ce02f9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3MjE3MzAwMDGyMDBX0lEKTi0uzszPAykwrgUA0/yzeywAAAA="/>
  </w:docVars>
  <w:rsids>
    <w:rsidRoot w:val="00CE25E8"/>
    <w:rsid w:val="00060F52"/>
    <w:rsid w:val="00072967"/>
    <w:rsid w:val="000A4567"/>
    <w:rsid w:val="000C38D8"/>
    <w:rsid w:val="00127363"/>
    <w:rsid w:val="00186573"/>
    <w:rsid w:val="00222630"/>
    <w:rsid w:val="00290DF1"/>
    <w:rsid w:val="00300167"/>
    <w:rsid w:val="00301339"/>
    <w:rsid w:val="003A20AA"/>
    <w:rsid w:val="003A4F97"/>
    <w:rsid w:val="00412359"/>
    <w:rsid w:val="00462A06"/>
    <w:rsid w:val="00494F2E"/>
    <w:rsid w:val="00512A02"/>
    <w:rsid w:val="00540E93"/>
    <w:rsid w:val="00541A35"/>
    <w:rsid w:val="00551663"/>
    <w:rsid w:val="00620081"/>
    <w:rsid w:val="00622663"/>
    <w:rsid w:val="006A6E5B"/>
    <w:rsid w:val="006E387C"/>
    <w:rsid w:val="006F0559"/>
    <w:rsid w:val="0078441A"/>
    <w:rsid w:val="007C0E55"/>
    <w:rsid w:val="008201E5"/>
    <w:rsid w:val="00823C91"/>
    <w:rsid w:val="008B191F"/>
    <w:rsid w:val="00A325F4"/>
    <w:rsid w:val="00A460F0"/>
    <w:rsid w:val="00A53BBB"/>
    <w:rsid w:val="00AA3ABD"/>
    <w:rsid w:val="00AB7B98"/>
    <w:rsid w:val="00AD766E"/>
    <w:rsid w:val="00C650C4"/>
    <w:rsid w:val="00CC05B8"/>
    <w:rsid w:val="00CD7D4A"/>
    <w:rsid w:val="00CE25E8"/>
    <w:rsid w:val="00CF51F7"/>
    <w:rsid w:val="00D170D6"/>
    <w:rsid w:val="00D776D1"/>
    <w:rsid w:val="00DD1A26"/>
    <w:rsid w:val="00DD2B83"/>
    <w:rsid w:val="00E74A6A"/>
    <w:rsid w:val="00EA086D"/>
    <w:rsid w:val="00EA1563"/>
    <w:rsid w:val="00EE1D22"/>
    <w:rsid w:val="00F14A5E"/>
    <w:rsid w:val="00F31F5B"/>
    <w:rsid w:val="00F7211A"/>
    <w:rsid w:val="00F75024"/>
    <w:rsid w:val="00FA5A72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771C"/>
  <w15:chartTrackingRefBased/>
  <w15:docId w15:val="{72CC5628-0362-0D41-811B-80DBF7CE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5E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460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20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0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9DFCB1-F1A2-654A-945A-1555497A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Josalyn</dc:creator>
  <cp:keywords/>
  <dc:description/>
  <cp:lastModifiedBy>Stack, Josalyn</cp:lastModifiedBy>
  <cp:revision>2</cp:revision>
  <cp:lastPrinted>2026-07-28T14:35:00Z</cp:lastPrinted>
  <dcterms:created xsi:type="dcterms:W3CDTF">2026-07-29T19:39:00Z</dcterms:created>
  <dcterms:modified xsi:type="dcterms:W3CDTF">2026-07-29T19:39:00Z</dcterms:modified>
</cp:coreProperties>
</file>